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6EC6E" w14:textId="77777777" w:rsidR="002E3D17" w:rsidRDefault="002E3D17" w:rsidP="002E3D17">
      <w:pPr>
        <w:pStyle w:val="berschrift1"/>
        <w:numPr>
          <w:ilvl w:val="0"/>
          <w:numId w:val="0"/>
        </w:numPr>
      </w:pPr>
      <w:r w:rsidRPr="0072693F">
        <w:t>((Variante a)) Das Wunschfahrrad vom Arbeitgeber</w:t>
      </w:r>
    </w:p>
    <w:p w14:paraId="58C8F8B3" w14:textId="77777777" w:rsidR="002E3D17" w:rsidRDefault="002E3D17" w:rsidP="002E3D17">
      <w:pPr>
        <w:pStyle w:val="berschrift1"/>
        <w:numPr>
          <w:ilvl w:val="0"/>
          <w:numId w:val="0"/>
        </w:numPr>
      </w:pPr>
      <w:r w:rsidRPr="0072693F">
        <w:t>((Variante b)) Fit und flexibel mit dem JobRad</w:t>
      </w:r>
      <w:r w:rsidRPr="002B0284">
        <w:rPr>
          <w:vertAlign w:val="superscript"/>
        </w:rPr>
        <w:t>®</w:t>
      </w:r>
    </w:p>
    <w:p w14:paraId="30F9C279" w14:textId="107D5600" w:rsidR="002E3D17" w:rsidRDefault="002E3D17" w:rsidP="002E3D17">
      <w:pPr>
        <w:pStyle w:val="Zwischenberschrift"/>
      </w:pPr>
      <w:r w:rsidRPr="0072693F">
        <w:t xml:space="preserve">Dienstradleasing ermöglicht immer mehr Menschen, mit einem hochwertigen und individuellen Fahrrad oder E-Bike unterwegs zu sein. Davon profitieren alle: </w:t>
      </w:r>
      <w:proofErr w:type="spellStart"/>
      <w:proofErr w:type="gramStart"/>
      <w:r w:rsidRPr="0072693F">
        <w:t>JobRadler</w:t>
      </w:r>
      <w:r w:rsidR="00D56106">
        <w:t>:innen</w:t>
      </w:r>
      <w:proofErr w:type="spellEnd"/>
      <w:proofErr w:type="gramEnd"/>
      <w:r w:rsidRPr="0072693F">
        <w:t xml:space="preserve">, </w:t>
      </w:r>
      <w:proofErr w:type="spellStart"/>
      <w:proofErr w:type="gramStart"/>
      <w:r w:rsidRPr="0072693F">
        <w:t>Arbeitgeber</w:t>
      </w:r>
      <w:r w:rsidR="00D56106">
        <w:t>:innen</w:t>
      </w:r>
      <w:proofErr w:type="spellEnd"/>
      <w:proofErr w:type="gramEnd"/>
      <w:r w:rsidRPr="0072693F">
        <w:t xml:space="preserve"> und die Umwelt.</w:t>
      </w:r>
    </w:p>
    <w:p w14:paraId="78A66575" w14:textId="77777777" w:rsidR="002E3D17" w:rsidRPr="00251616" w:rsidRDefault="002E3D17" w:rsidP="002E3D17">
      <w:pPr>
        <w:pStyle w:val="Flietext"/>
      </w:pPr>
    </w:p>
    <w:p w14:paraId="228F40FA" w14:textId="77777777" w:rsidR="002E3D17" w:rsidRDefault="002E3D17" w:rsidP="002E3D17">
      <w:pPr>
        <w:pStyle w:val="Flietext"/>
      </w:pPr>
      <w:r w:rsidRPr="0008117E">
        <w:rPr>
          <w:rStyle w:val="Textauszeichnung"/>
        </w:rPr>
        <w:t>[Ort, Kürzel]</w:t>
      </w:r>
      <w:r w:rsidRPr="0008117E">
        <w:t xml:space="preserve"> Dienstradleasing </w:t>
      </w:r>
      <w:r w:rsidRPr="00911D05">
        <w:t xml:space="preserve">boomt und das aus guten Gründen: Kaum ein anderes Konzept bietet derart offensichtlich ein Mobilitäts-Plus, ein Gesundheits-Plus und ein Plus für die Umwelt. Immer mehr Unternehmen entscheiden sich deshalb dafür, ihren Beschäftigten </w:t>
      </w:r>
      <w:proofErr w:type="spellStart"/>
      <w:r w:rsidRPr="00911D05">
        <w:t>JobRäder</w:t>
      </w:r>
      <w:proofErr w:type="spellEnd"/>
      <w:r w:rsidRPr="00911D05">
        <w:t xml:space="preserve"> anzubieten – darunter die Barmer, Bosch, Deutsche Bahn und Vaude. Beziehen die Mitarbeiter und Mitarbeiterinnen das Dienstfahrrad oder E-Bike per Gehaltsumwandlung, profitieren sie von einer steuerlichen Förderung (0,25 %-Regel) und sparen bis zu 40 Prozent. Ein arbeitgeberfinanziertes JobRad</w:t>
      </w:r>
      <w:r w:rsidRPr="002B0284">
        <w:rPr>
          <w:vertAlign w:val="superscript"/>
        </w:rPr>
        <w:t>®</w:t>
      </w:r>
      <w:r w:rsidRPr="00911D05">
        <w:t xml:space="preserve"> ist für die Beschäftigten sogar völlig kosten- und steuerfrei.</w:t>
      </w:r>
    </w:p>
    <w:p w14:paraId="6CBC79E1" w14:textId="77777777" w:rsidR="002E3D17" w:rsidRDefault="002E3D17" w:rsidP="00B2269A">
      <w:pPr>
        <w:pStyle w:val="H2berschrift1"/>
        <w:numPr>
          <w:ilvl w:val="0"/>
          <w:numId w:val="0"/>
        </w:numPr>
      </w:pPr>
      <w:r>
        <w:t>[</w:t>
      </w:r>
      <w:proofErr w:type="spellStart"/>
      <w:r>
        <w:t>Zwischentitel_optional</w:t>
      </w:r>
      <w:proofErr w:type="spellEnd"/>
      <w:r>
        <w:t xml:space="preserve">] </w:t>
      </w:r>
      <w:proofErr w:type="gramStart"/>
      <w:r>
        <w:t>Entscheidend</w:t>
      </w:r>
      <w:proofErr w:type="gramEnd"/>
      <w:r>
        <w:t xml:space="preserve"> bleibt der Experte vor Ort</w:t>
      </w:r>
    </w:p>
    <w:p w14:paraId="159C9C62" w14:textId="0145FA4C" w:rsidR="002E3D17" w:rsidRPr="00251616" w:rsidRDefault="002E3D17" w:rsidP="002E3D17">
      <w:pPr>
        <w:pStyle w:val="Flietext"/>
        <w:rPr>
          <w:rStyle w:val="Textauszeichnung"/>
          <w:rFonts w:asciiTheme="minorHAnsi" w:hAnsiTheme="minorHAnsi"/>
          <w:b w:val="0"/>
        </w:rPr>
      </w:pPr>
      <w:r w:rsidRPr="00251616">
        <w:t>Ein wichtiger Dreh- und Angelpunkt ist beim Dienstradleasing der Fachh</w:t>
      </w:r>
      <w:r w:rsidR="00D56106">
        <w:t>andel</w:t>
      </w:r>
      <w:r w:rsidRPr="00251616">
        <w:rPr>
          <w:rStyle w:val="Textauszeichnung"/>
          <w:rFonts w:asciiTheme="minorHAnsi" w:hAnsiTheme="minorHAnsi"/>
          <w:b w:val="0"/>
        </w:rPr>
        <w:t>. [Max</w:t>
      </w:r>
    </w:p>
    <w:p w14:paraId="342827F4" w14:textId="77777777" w:rsidR="002E3D17" w:rsidRDefault="002E3D17" w:rsidP="002E3D17">
      <w:pPr>
        <w:pStyle w:val="Flietext"/>
      </w:pPr>
      <w:r w:rsidRPr="00251616">
        <w:rPr>
          <w:rStyle w:val="Textauszeichnung"/>
          <w:rFonts w:asciiTheme="minorHAnsi" w:hAnsiTheme="minorHAnsi"/>
          <w:b w:val="0"/>
        </w:rPr>
        <w:t>Musterfahrradladeninhaber]</w:t>
      </w:r>
      <w:r w:rsidRPr="00251616">
        <w:t xml:space="preserve">, Inhaber/in von </w:t>
      </w:r>
      <w:r w:rsidRPr="00251616">
        <w:rPr>
          <w:rStyle w:val="Textauszeichnung"/>
          <w:rFonts w:asciiTheme="minorHAnsi" w:hAnsiTheme="minorHAnsi"/>
          <w:b w:val="0"/>
        </w:rPr>
        <w:t>[Name Fahrradladen]</w:t>
      </w:r>
      <w:r w:rsidRPr="00251616">
        <w:t xml:space="preserve"> in </w:t>
      </w:r>
      <w:r w:rsidRPr="00251616">
        <w:rPr>
          <w:rStyle w:val="Textauszeichnung"/>
          <w:rFonts w:asciiTheme="minorHAnsi" w:hAnsiTheme="minorHAnsi"/>
          <w:b w:val="0"/>
        </w:rPr>
        <w:t>[Stadt]</w:t>
      </w:r>
      <w:r w:rsidRPr="00251616">
        <w:t>:</w:t>
      </w:r>
    </w:p>
    <w:p w14:paraId="03919901" w14:textId="77777777" w:rsidR="002E3D17" w:rsidRPr="00251616" w:rsidRDefault="002E3D17" w:rsidP="002E3D17">
      <w:pPr>
        <w:pStyle w:val="Flietext"/>
      </w:pPr>
    </w:p>
    <w:p w14:paraId="03A77B48" w14:textId="77777777" w:rsidR="002E3D17" w:rsidRDefault="002E3D17" w:rsidP="002E3D17">
      <w:pPr>
        <w:pStyle w:val="Flietext"/>
      </w:pPr>
      <w:r>
        <w:t>„[Beispielzitat] Wer über seinen Arbeitgeber ein JobRad</w:t>
      </w:r>
      <w:r w:rsidRPr="002B0284">
        <w:rPr>
          <w:vertAlign w:val="superscript"/>
        </w:rPr>
        <w:t>®</w:t>
      </w:r>
      <w:r>
        <w:t xml:space="preserve"> beziehen möchte, kann jederzeit zu uns in den Laden kommen und sich sein individuelles Traumfahrrad zusammenstellen. Denn grundsätzlich kommen alle Marken und Modelle als JobRad</w:t>
      </w:r>
      <w:r w:rsidRPr="002B0284">
        <w:rPr>
          <w:vertAlign w:val="superscript"/>
        </w:rPr>
        <w:t>®</w:t>
      </w:r>
      <w:r>
        <w:t xml:space="preserve"> in Frage. Auch E-Bikes und S-Pedelecs. Wir machen dann ein Angebot und leiten das Weitere in die Wege.“</w:t>
      </w:r>
    </w:p>
    <w:p w14:paraId="4B312A4F" w14:textId="77777777" w:rsidR="002E3D17" w:rsidRDefault="002E3D17" w:rsidP="00B2269A">
      <w:pPr>
        <w:pStyle w:val="H2berschrift1"/>
        <w:numPr>
          <w:ilvl w:val="0"/>
          <w:numId w:val="0"/>
        </w:numPr>
      </w:pPr>
      <w:r>
        <w:t>[</w:t>
      </w:r>
      <w:proofErr w:type="spellStart"/>
      <w:r>
        <w:t>Zwischentitel_optional</w:t>
      </w:r>
      <w:proofErr w:type="spellEnd"/>
      <w:r>
        <w:t xml:space="preserve">] </w:t>
      </w:r>
      <w:proofErr w:type="gramStart"/>
      <w:r>
        <w:t>Flexibel</w:t>
      </w:r>
      <w:proofErr w:type="gramEnd"/>
      <w:r>
        <w:t xml:space="preserve"> und gesund unterwegs</w:t>
      </w:r>
    </w:p>
    <w:p w14:paraId="3830F889" w14:textId="77777777" w:rsidR="002E3D17" w:rsidRDefault="002E3D17" w:rsidP="002E3D17">
      <w:pPr>
        <w:pStyle w:val="Flietext"/>
      </w:pPr>
      <w:r>
        <w:t xml:space="preserve">Nicht nur die Ersparnis gegenüber dem herkömmlichen Kauf überzeugt immer mehr Arbeitnehmer und Arbeitnehmerinnen davon, Dienstradleasingangebote zu nutzen und aufs Rad zu steigen. Auch die Fitness ist dabei ein wichtiger Aspekt: Wer täglich Fahrrad fährt, tut etwas für seine Gesundheit und Ausdauer – auf dem Weg zur Arbeit und darüber hinaus. Denn das Dienstfahrrad darf nicht nur für den Arbeitsweg, sondern ebenfalls in der Freizeit und im Urlaub genutzt werden. </w:t>
      </w:r>
    </w:p>
    <w:p w14:paraId="49BB5F75" w14:textId="77777777" w:rsidR="002E3D17" w:rsidRDefault="002E3D17" w:rsidP="002E3D17">
      <w:pPr>
        <w:pStyle w:val="Flietext"/>
      </w:pPr>
    </w:p>
    <w:p w14:paraId="3449F47B" w14:textId="77777777" w:rsidR="002E3D17" w:rsidRDefault="002E3D17" w:rsidP="002E3D17">
      <w:pPr>
        <w:pStyle w:val="Flietext"/>
      </w:pPr>
      <w:r>
        <w:t>„[Beispielzitat] Ich kann mir meine Woche gar nicht mehr anders vorstellen. Ohne Stau zur Arbeit, mal eben schnell zum Einkaufen oder am Wochenende raus ins Grüne: Immer häufiger bin ich mit meinem [JobRad</w:t>
      </w:r>
      <w:r w:rsidRPr="002B0284">
        <w:rPr>
          <w:vertAlign w:val="superscript"/>
        </w:rPr>
        <w:t>®</w:t>
      </w:r>
      <w:r>
        <w:t xml:space="preserve"> / Fahrradtyp / Marke ergänzen] unterwegs“, erzählt [Michaela </w:t>
      </w:r>
      <w:proofErr w:type="spellStart"/>
      <w:r>
        <w:t>MusterJobRadlerin</w:t>
      </w:r>
      <w:proofErr w:type="spellEnd"/>
      <w:r>
        <w:t>].</w:t>
      </w:r>
    </w:p>
    <w:p w14:paraId="1434D885" w14:textId="4C9CCED0" w:rsidR="002E3D17" w:rsidRDefault="002E3D17" w:rsidP="00B2269A">
      <w:pPr>
        <w:pStyle w:val="H2berschrift1"/>
        <w:numPr>
          <w:ilvl w:val="0"/>
          <w:numId w:val="0"/>
        </w:numPr>
      </w:pPr>
      <w:r>
        <w:t>[</w:t>
      </w:r>
      <w:proofErr w:type="spellStart"/>
      <w:r>
        <w:t>Zwischentitel_optional</w:t>
      </w:r>
      <w:proofErr w:type="spellEnd"/>
      <w:r>
        <w:t>] Zufriedene Mitarbeite</w:t>
      </w:r>
      <w:r w:rsidR="00D56106">
        <w:t>nde</w:t>
      </w:r>
      <w:r>
        <w:t xml:space="preserve"> im Fokus</w:t>
      </w:r>
    </w:p>
    <w:p w14:paraId="4A6324E2" w14:textId="669A0A19" w:rsidR="002E3D17" w:rsidRDefault="002E3D17" w:rsidP="002E3D17">
      <w:pPr>
        <w:pStyle w:val="Flietext"/>
      </w:pPr>
      <w:r>
        <w:t xml:space="preserve">Auch </w:t>
      </w:r>
      <w:proofErr w:type="spellStart"/>
      <w:proofErr w:type="gramStart"/>
      <w:r>
        <w:t>Arbeitgeber</w:t>
      </w:r>
      <w:r w:rsidR="00D56106">
        <w:t>:innen</w:t>
      </w:r>
      <w:proofErr w:type="spellEnd"/>
      <w:proofErr w:type="gramEnd"/>
      <w:r>
        <w:t xml:space="preserve"> spüren das Gesundheits-Plus beim Dienstradleasing: </w:t>
      </w:r>
      <w:proofErr w:type="spellStart"/>
      <w:proofErr w:type="gramStart"/>
      <w:r>
        <w:t>JobRadler</w:t>
      </w:r>
      <w:r w:rsidR="00D56106">
        <w:t>:innen</w:t>
      </w:r>
      <w:proofErr w:type="spellEnd"/>
      <w:proofErr w:type="gramEnd"/>
      <w:r>
        <w:t xml:space="preserve"> fehlen im Schnitt zwei Tage weniger als </w:t>
      </w:r>
      <w:proofErr w:type="spellStart"/>
      <w:proofErr w:type="gramStart"/>
      <w:r>
        <w:t>Kolleg</w:t>
      </w:r>
      <w:r w:rsidR="00D56106">
        <w:t>:innen</w:t>
      </w:r>
      <w:proofErr w:type="spellEnd"/>
      <w:proofErr w:type="gramEnd"/>
      <w:r>
        <w:t>, die ausschließlich mit dem Auto oder mit öffentlichen Verkehrsmitteln zur Arbeit fahren. Und das ist nicht der einzige Vorteil für Unternehmen: Dienstradleasing ist auch beim Rekrutieren in Zeiten von Fachkräftemangel ein überzeugendes Argument. Ein solches Angebot im Unternehmen einzuführen, ist zudem einfach. Mobilitätsdienstleister JobRad</w:t>
      </w:r>
      <w:r w:rsidRPr="002B0284">
        <w:rPr>
          <w:vertAlign w:val="superscript"/>
        </w:rPr>
        <w:t>®</w:t>
      </w:r>
      <w:r>
        <w:t xml:space="preserve"> stellt dafür die hauseigene Online-Plattform zur Verfügung, über die das Dienstradleasing bequem digital abzuwickeln ist.</w:t>
      </w:r>
    </w:p>
    <w:p w14:paraId="588ABF47" w14:textId="77777777" w:rsidR="002E3D17" w:rsidRDefault="002E3D17" w:rsidP="002E3D17">
      <w:pPr>
        <w:pStyle w:val="Flietext"/>
      </w:pPr>
    </w:p>
    <w:p w14:paraId="5DD8E414" w14:textId="77777777" w:rsidR="002E3D17" w:rsidRDefault="002E3D17" w:rsidP="00B2269A">
      <w:pPr>
        <w:pStyle w:val="H2berschrift1"/>
        <w:numPr>
          <w:ilvl w:val="0"/>
          <w:numId w:val="0"/>
        </w:numPr>
      </w:pPr>
      <w:r>
        <w:t>[</w:t>
      </w:r>
      <w:proofErr w:type="spellStart"/>
      <w:r>
        <w:t>Zwischentitel_optional</w:t>
      </w:r>
      <w:proofErr w:type="spellEnd"/>
      <w:r>
        <w:t xml:space="preserve">] </w:t>
      </w:r>
      <w:proofErr w:type="gramStart"/>
      <w:r>
        <w:t>Spürbar</w:t>
      </w:r>
      <w:proofErr w:type="gramEnd"/>
      <w:r>
        <w:t xml:space="preserve"> umweltfreundlich</w:t>
      </w:r>
    </w:p>
    <w:p w14:paraId="64B2B293" w14:textId="2233BC28" w:rsidR="002E3D17" w:rsidRDefault="002E3D17" w:rsidP="002E3D17">
      <w:pPr>
        <w:pStyle w:val="Flietext"/>
      </w:pPr>
      <w:r>
        <w:t xml:space="preserve">Einen messbaren Effekt hat JobRad auch auf die Umwelt. Eine Studie hat gezeigt, dass mehr als 60 Prozent der </w:t>
      </w:r>
      <w:proofErr w:type="spellStart"/>
      <w:proofErr w:type="gramStart"/>
      <w:r>
        <w:t>JobRadler</w:t>
      </w:r>
      <w:r w:rsidR="00D56106">
        <w:t>:innen</w:t>
      </w:r>
      <w:proofErr w:type="spellEnd"/>
      <w:proofErr w:type="gramEnd"/>
      <w:r>
        <w:t xml:space="preserve"> tatsächlich häufiger das Auto für den Weg zur Arbeit stehen lassen. Damit leistet Dienstradleasing einen wichtigen Beitrag zur Mobilitätswende und spart gerade in den Innenstädten schon jetzt erheblich umweltschädliche Emissionen ein.</w:t>
      </w:r>
    </w:p>
    <w:p w14:paraId="36798D0A" w14:textId="77777777" w:rsidR="002E3D17" w:rsidRDefault="002E3D17" w:rsidP="00B2269A">
      <w:pPr>
        <w:pStyle w:val="H2berschrift1"/>
        <w:numPr>
          <w:ilvl w:val="0"/>
          <w:numId w:val="0"/>
        </w:numPr>
      </w:pPr>
      <w:r>
        <w:t>JobRad</w:t>
      </w:r>
      <w:r w:rsidRPr="002B0284">
        <w:rPr>
          <w:vertAlign w:val="superscript"/>
        </w:rPr>
        <w:t>®</w:t>
      </w:r>
      <w:r>
        <w:t>-Fakten auf einen Blick</w:t>
      </w:r>
    </w:p>
    <w:p w14:paraId="70249817" w14:textId="07631D36" w:rsidR="002E3D17" w:rsidRDefault="002E3D17" w:rsidP="002E3D17">
      <w:pPr>
        <w:pStyle w:val="Aufzhlung"/>
      </w:pPr>
      <w:r>
        <w:t xml:space="preserve">Bis zu 40 Prozent spart </w:t>
      </w:r>
      <w:proofErr w:type="spellStart"/>
      <w:proofErr w:type="gramStart"/>
      <w:r>
        <w:t>ein</w:t>
      </w:r>
      <w:r w:rsidR="00D56106">
        <w:t>:e</w:t>
      </w:r>
      <w:proofErr w:type="spellEnd"/>
      <w:proofErr w:type="gramEnd"/>
      <w:r>
        <w:t xml:space="preserve"> </w:t>
      </w:r>
      <w:proofErr w:type="spellStart"/>
      <w:r>
        <w:t>JobRadler</w:t>
      </w:r>
      <w:r w:rsidR="00D56106">
        <w:t>:in</w:t>
      </w:r>
      <w:proofErr w:type="spellEnd"/>
      <w:r>
        <w:t xml:space="preserve"> gegenüber dem herkömmlichen Kauf.</w:t>
      </w:r>
    </w:p>
    <w:p w14:paraId="46EB93EE" w14:textId="239BB542" w:rsidR="002E3D17" w:rsidRDefault="002E3D17" w:rsidP="002E3D17">
      <w:pPr>
        <w:pStyle w:val="Aufzhlung"/>
      </w:pPr>
      <w:r>
        <w:t xml:space="preserve">Über 6.000 </w:t>
      </w:r>
      <w:proofErr w:type="spellStart"/>
      <w:proofErr w:type="gramStart"/>
      <w:r>
        <w:t>Fahrradfachhändler</w:t>
      </w:r>
      <w:r w:rsidR="00D56106">
        <w:t>:innen</w:t>
      </w:r>
      <w:proofErr w:type="spellEnd"/>
      <w:proofErr w:type="gramEnd"/>
      <w:r>
        <w:t xml:space="preserve"> arbeiten mit JobRad</w:t>
      </w:r>
      <w:r w:rsidRPr="002B0284">
        <w:rPr>
          <w:vertAlign w:val="superscript"/>
        </w:rPr>
        <w:t>®</w:t>
      </w:r>
      <w:r>
        <w:t xml:space="preserve"> zusammen.</w:t>
      </w:r>
    </w:p>
    <w:p w14:paraId="5696E8C0" w14:textId="77777777" w:rsidR="002E3D17" w:rsidRDefault="002E3D17" w:rsidP="002E3D17">
      <w:pPr>
        <w:pStyle w:val="Aufzhlung"/>
      </w:pPr>
      <w:r>
        <w:t>Mehr als 500.000 Leasing-Diensträder sind bereits in Deutschland unterwegs.</w:t>
      </w:r>
    </w:p>
    <w:p w14:paraId="766BFF0A" w14:textId="77777777" w:rsidR="002E3D17" w:rsidRDefault="002E3D17" w:rsidP="002E3D17">
      <w:pPr>
        <w:pStyle w:val="Aufzhlung"/>
      </w:pPr>
      <w:r>
        <w:t>61 Prozent der JobRad-Nutzenden lassen häufiger das Auto für den Weg zur Arbeit stehen.</w:t>
      </w:r>
    </w:p>
    <w:p w14:paraId="2824150D" w14:textId="77777777" w:rsidR="002E3D17" w:rsidRDefault="002E3D17" w:rsidP="002E3D17">
      <w:pPr>
        <w:pStyle w:val="Aufzhlung"/>
        <w:numPr>
          <w:ilvl w:val="0"/>
          <w:numId w:val="0"/>
        </w:numPr>
        <w:ind w:left="227" w:hanging="227"/>
      </w:pPr>
    </w:p>
    <w:p w14:paraId="0B48554A" w14:textId="77777777" w:rsidR="002E3D17" w:rsidRDefault="002E3D17" w:rsidP="002E3D17">
      <w:pPr>
        <w:pStyle w:val="Flietext"/>
      </w:pPr>
    </w:p>
    <w:p w14:paraId="70FCA8E2" w14:textId="77777777" w:rsidR="002E3D17" w:rsidRDefault="002E3D17" w:rsidP="002E3D17">
      <w:pPr>
        <w:pStyle w:val="Flietext"/>
      </w:pPr>
      <w:r>
        <w:t>[Beispielfoto1_Fahrradhändler Max Mustermann im Gespräch mit Kunden]</w:t>
      </w:r>
    </w:p>
    <w:p w14:paraId="27E7DE5D" w14:textId="77777777" w:rsidR="002E3D17" w:rsidRDefault="002E3D17" w:rsidP="002E3D17">
      <w:pPr>
        <w:pStyle w:val="Flietext"/>
      </w:pPr>
    </w:p>
    <w:sdt>
      <w:sdtPr>
        <w:id w:val="1923213759"/>
        <w:temporary/>
        <w:showingPlcHdr/>
        <w:picture/>
      </w:sdtPr>
      <w:sdtContent>
        <w:p w14:paraId="054A5DCC" w14:textId="77777777" w:rsidR="002E3D17" w:rsidRDefault="002E3D17" w:rsidP="002E3D17">
          <w:pPr>
            <w:pStyle w:val="Flietext"/>
          </w:pPr>
          <w:r>
            <w:rPr>
              <w:noProof/>
            </w:rPr>
            <w:drawing>
              <wp:inline distT="0" distB="0" distL="0" distR="0" wp14:anchorId="68EAF1D4" wp14:editId="184C542B">
                <wp:extent cx="2520000" cy="1800000"/>
                <wp:effectExtent l="0" t="0" r="0" b="0"/>
                <wp:docPr id="1071294249" name="Grafik 1071294249" descr="Ein Bild, das weiß,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294249" name="Grafik 1071294249" descr="Ein Bild, das weiß, Design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sdtContent>
    </w:sdt>
    <w:p w14:paraId="10FCFD94" w14:textId="77777777" w:rsidR="002E3D17" w:rsidRDefault="002E3D17" w:rsidP="002E3D17">
      <w:pPr>
        <w:pStyle w:val="Beschriftung"/>
      </w:pPr>
      <w:r>
        <w:t xml:space="preserve">[Bildunterschrift] </w:t>
      </w:r>
      <w:r w:rsidRPr="00463D83">
        <w:t>Für das Wunschfahrrad sorgt auch beim Dienstradleasing gern der Fachmann vor Ort. Max Mustermann informiert einen JobRad-Interessenten.</w:t>
      </w:r>
    </w:p>
    <w:p w14:paraId="5498DF85" w14:textId="77777777" w:rsidR="002E3D17" w:rsidRPr="007D353D" w:rsidRDefault="002E3D17" w:rsidP="002E3D17">
      <w:pPr>
        <w:pStyle w:val="Flietext"/>
      </w:pPr>
    </w:p>
    <w:p w14:paraId="07C3D978" w14:textId="77777777" w:rsidR="002E3D17" w:rsidRDefault="002E3D17" w:rsidP="002E3D17">
      <w:pPr>
        <w:pStyle w:val="Flietext"/>
      </w:pPr>
      <w:r w:rsidRPr="00463D83">
        <w:t>[Beispielfoto 2</w:t>
      </w:r>
      <w:r>
        <w:t>_</w:t>
      </w:r>
      <w:r w:rsidRPr="00463D83">
        <w:t>Michaela</w:t>
      </w:r>
      <w:r>
        <w:t xml:space="preserve"> </w:t>
      </w:r>
      <w:proofErr w:type="spellStart"/>
      <w:r w:rsidRPr="00463D83">
        <w:t>MusterJobRadlerin</w:t>
      </w:r>
      <w:proofErr w:type="spellEnd"/>
      <w:r w:rsidRPr="00463D83">
        <w:t xml:space="preserve"> mit ihrem Fahrrad]</w:t>
      </w:r>
    </w:p>
    <w:p w14:paraId="7F7A9680" w14:textId="77777777" w:rsidR="002E3D17" w:rsidRDefault="002E3D17" w:rsidP="002E3D17">
      <w:pPr>
        <w:pStyle w:val="Flietext"/>
      </w:pPr>
    </w:p>
    <w:sdt>
      <w:sdtPr>
        <w:id w:val="-1652203287"/>
        <w:temporary/>
        <w:showingPlcHdr/>
        <w:picture/>
      </w:sdtPr>
      <w:sdtContent>
        <w:p w14:paraId="1CEC9866" w14:textId="77777777" w:rsidR="002E3D17" w:rsidRDefault="002E3D17" w:rsidP="002E3D17">
          <w:pPr>
            <w:pStyle w:val="Flietext"/>
          </w:pPr>
          <w:r>
            <w:rPr>
              <w:noProof/>
            </w:rPr>
            <w:drawing>
              <wp:inline distT="0" distB="0" distL="0" distR="0" wp14:anchorId="4345BCA7" wp14:editId="656333FF">
                <wp:extent cx="2520000" cy="1800000"/>
                <wp:effectExtent l="0" t="0" r="0" b="0"/>
                <wp:docPr id="1307156784" name="Grafik 1307156784" descr="Ein Bild, das weiß, Desig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294249" name="Grafik 1071294249" descr="Ein Bild, das weiß, Design enthält.&#10;&#10;Automatisch generierte Beschreibu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20000" cy="1800000"/>
                        </a:xfrm>
                        <a:prstGeom prst="rect">
                          <a:avLst/>
                        </a:prstGeom>
                        <a:noFill/>
                        <a:ln>
                          <a:noFill/>
                        </a:ln>
                      </pic:spPr>
                    </pic:pic>
                  </a:graphicData>
                </a:graphic>
              </wp:inline>
            </w:drawing>
          </w:r>
        </w:p>
      </w:sdtContent>
    </w:sdt>
    <w:p w14:paraId="3B9F4A1C" w14:textId="77777777" w:rsidR="002E3D17" w:rsidRPr="009C28CF" w:rsidRDefault="002E3D17" w:rsidP="002E3D17">
      <w:pPr>
        <w:pStyle w:val="Beschriftung"/>
      </w:pPr>
      <w:r>
        <w:t xml:space="preserve">[Bildunterschrift] </w:t>
      </w:r>
      <w:r w:rsidRPr="00463D83">
        <w:t xml:space="preserve">Auf dem Weg zur Arbeit ebenso wie in der Freizeit ist das JobRad für Michaela </w:t>
      </w:r>
      <w:proofErr w:type="spellStart"/>
      <w:r w:rsidRPr="00463D83">
        <w:t>MusterJobRadlerin</w:t>
      </w:r>
      <w:proofErr w:type="spellEnd"/>
      <w:r w:rsidRPr="00463D83">
        <w:t xml:space="preserve"> längst unverzichtbar.</w:t>
      </w:r>
    </w:p>
    <w:p w14:paraId="1F9A2E3D" w14:textId="69307289" w:rsidR="00C66798" w:rsidRPr="002E3D17" w:rsidRDefault="00C66798" w:rsidP="002E3D17"/>
    <w:sectPr w:rsidR="00C66798" w:rsidRPr="002E3D17" w:rsidSect="00426C29">
      <w:headerReference w:type="default" r:id="rId12"/>
      <w:endnotePr>
        <w:numFmt w:val="decimal"/>
      </w:endnotePr>
      <w:pgSz w:w="11906" w:h="16838" w:code="9"/>
      <w:pgMar w:top="1701" w:right="1134" w:bottom="1134" w:left="1418" w:header="851"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351713" w14:textId="77777777" w:rsidR="002E3D17" w:rsidRDefault="002E3D17" w:rsidP="00677591"/>
  </w:endnote>
  <w:endnote w:type="continuationSeparator" w:id="0">
    <w:p w14:paraId="3F569A1C" w14:textId="77777777" w:rsidR="002E3D17" w:rsidRDefault="002E3D17" w:rsidP="00677591"/>
  </w:endnote>
  <w:endnote w:type="continuationNotice" w:id="1">
    <w:p w14:paraId="07F133B0" w14:textId="77777777" w:rsidR="002E3D17" w:rsidRDefault="002E3D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metta">
    <w:altName w:val="Calibri"/>
    <w:panose1 w:val="020B0603020203030204"/>
    <w:charset w:val="00"/>
    <w:family w:val="swiss"/>
    <w:pitch w:val="variable"/>
    <w:sig w:usb0="A00000EF" w:usb1="5200E47B" w:usb2="00000028" w:usb3="00000000" w:csb0="00000093"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metta Light">
    <w:altName w:val="Calibri"/>
    <w:panose1 w:val="020B0403020203030204"/>
    <w:charset w:val="00"/>
    <w:family w:val="swiss"/>
    <w:pitch w:val="variable"/>
    <w:sig w:usb0="A00000EF" w:usb1="5200E47B" w:usb2="00000028"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53D4A7" w14:textId="77777777" w:rsidR="002E3D17" w:rsidRDefault="002E3D17" w:rsidP="00677591"/>
  </w:footnote>
  <w:footnote w:type="continuationSeparator" w:id="0">
    <w:p w14:paraId="371C7C0F" w14:textId="77777777" w:rsidR="002E3D17" w:rsidRDefault="002E3D17" w:rsidP="00677591"/>
  </w:footnote>
  <w:footnote w:type="continuationNotice" w:id="1">
    <w:p w14:paraId="7B98778E" w14:textId="77777777" w:rsidR="002E3D17" w:rsidRDefault="002E3D1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3023100"/>
      <w:lock w:val="sdtContentLocked"/>
    </w:sdtPr>
    <w:sdtEndPr/>
    <w:sdtContent>
      <w:p w14:paraId="2378CB8A" w14:textId="77777777" w:rsidR="00677591" w:rsidRPr="009C28CF" w:rsidRDefault="00677591" w:rsidP="00677591">
        <w:pPr>
          <w:pStyle w:val="Kopfzeile"/>
          <w:rPr>
            <w:color w:val="FFFFFF" w:themeColor="background1"/>
          </w:rPr>
        </w:pPr>
        <w:r w:rsidRPr="00677591">
          <w:rPr>
            <w:noProof/>
          </w:rPr>
          <w:drawing>
            <wp:anchor distT="0" distB="0" distL="114300" distR="114300" simplePos="0" relativeHeight="251659264" behindDoc="1" locked="1" layoutInCell="1" allowOverlap="1" wp14:anchorId="11785367" wp14:editId="502457AE">
              <wp:simplePos x="0" y="0"/>
              <wp:positionH relativeFrom="page">
                <wp:posOffset>900430</wp:posOffset>
              </wp:positionH>
              <wp:positionV relativeFrom="page">
                <wp:posOffset>360045</wp:posOffset>
              </wp:positionV>
              <wp:extent cx="900000" cy="162000"/>
              <wp:effectExtent l="0" t="0" r="0" b="9525"/>
              <wp:wrapNone/>
              <wp:docPr id="203511231" name="Grafik 203511231">
                <a:extLst xmlns:a="http://schemas.openxmlformats.org/drawingml/2006/main">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11231" name="Grafik 203511231">
                        <a:extLst>
                          <a:ext uri="{FF2B5EF4-FFF2-40B4-BE49-F238E27FC236}">
                            <a16:creationId xmlns:a16="http://schemas.microsoft.com/office/drawing/2014/main" id="{31A185A4-B3DF-AF73-339A-63FC386A10AB}"/>
                          </a:ext>
                          <a:ext uri="{C183D7F6-B498-43B3-948B-1728B52AA6E4}">
                            <adec:decorative xmlns:adec="http://schemas.microsoft.com/office/drawing/2017/decorative" val="1"/>
                          </a:ext>
                        </a:extLst>
                      </pic:cNvPr>
                      <pic:cNvPicPr>
                        <a:picLocks noChangeAspect="1"/>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900000" cy="162000"/>
                      </a:xfrm>
                      <a:prstGeom prst="rect">
                        <a:avLst/>
                      </a:prstGeom>
                    </pic:spPr>
                  </pic:pic>
                </a:graphicData>
              </a:graphic>
              <wp14:sizeRelH relativeFrom="page">
                <wp14:pctWidth>0</wp14:pctWidth>
              </wp14:sizeRelH>
              <wp14:sizeRelV relativeFrom="page">
                <wp14:pctHeight>0</wp14:pctHeight>
              </wp14:sizeRelV>
            </wp:anchor>
          </w:drawing>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C685A0B"/>
    <w:multiLevelType w:val="multilevel"/>
    <w:tmpl w:val="F1DE5076"/>
    <w:styleLink w:val="zzzListeAufzhlung"/>
    <w:lvl w:ilvl="0">
      <w:start w:val="1"/>
      <w:numFmt w:val="bullet"/>
      <w:pStyle w:val="Aufzhlung"/>
      <w:lvlText w:val="•"/>
      <w:lvlJc w:val="left"/>
      <w:pPr>
        <w:ind w:left="227" w:hanging="227"/>
      </w:pPr>
      <w:rPr>
        <w:rFonts w:ascii="Calmetta" w:hAnsi="Calmetta" w:hint="default"/>
        <w:color w:val="2B373D" w:themeColor="text1"/>
        <w:position w:val="0"/>
      </w:rPr>
    </w:lvl>
    <w:lvl w:ilvl="1">
      <w:start w:val="1"/>
      <w:numFmt w:val="bullet"/>
      <w:pStyle w:val="Aufzhlung2"/>
      <w:lvlText w:val="-"/>
      <w:lvlJc w:val="left"/>
      <w:pPr>
        <w:ind w:left="454" w:hanging="227"/>
      </w:pPr>
      <w:rPr>
        <w:rFonts w:ascii="Courier New" w:hAnsi="Courier New" w:hint="default"/>
        <w:color w:val="2B373D" w:themeColor="text1"/>
      </w:rPr>
    </w:lvl>
    <w:lvl w:ilvl="2">
      <w:start w:val="1"/>
      <w:numFmt w:val="none"/>
      <w:lvlText w:val=""/>
      <w:lvlJc w:val="left"/>
      <w:pPr>
        <w:ind w:left="227" w:hanging="227"/>
      </w:pPr>
      <w:rPr>
        <w:rFonts w:hint="default"/>
      </w:rPr>
    </w:lvl>
    <w:lvl w:ilvl="3">
      <w:start w:val="1"/>
      <w:numFmt w:val="none"/>
      <w:lvlText w:val=""/>
      <w:lvlJc w:val="left"/>
      <w:pPr>
        <w:ind w:left="227" w:hanging="227"/>
      </w:pPr>
      <w:rPr>
        <w:rFonts w:hint="default"/>
      </w:rPr>
    </w:lvl>
    <w:lvl w:ilvl="4">
      <w:start w:val="1"/>
      <w:numFmt w:val="none"/>
      <w:lvlText w:val=""/>
      <w:lvlJc w:val="left"/>
      <w:pPr>
        <w:ind w:left="227" w:hanging="227"/>
      </w:pPr>
      <w:rPr>
        <w:rFonts w:hint="default"/>
      </w:rPr>
    </w:lvl>
    <w:lvl w:ilvl="5">
      <w:start w:val="1"/>
      <w:numFmt w:val="none"/>
      <w:lvlText w:val=""/>
      <w:lvlJc w:val="left"/>
      <w:pPr>
        <w:ind w:left="227" w:hanging="227"/>
      </w:pPr>
      <w:rPr>
        <w:rFonts w:hint="default"/>
      </w:rPr>
    </w:lvl>
    <w:lvl w:ilvl="6">
      <w:start w:val="1"/>
      <w:numFmt w:val="none"/>
      <w:lvlText w:val=""/>
      <w:lvlJc w:val="left"/>
      <w:pPr>
        <w:ind w:left="227" w:hanging="227"/>
      </w:pPr>
      <w:rPr>
        <w:rFonts w:hint="default"/>
      </w:rPr>
    </w:lvl>
    <w:lvl w:ilvl="7">
      <w:start w:val="1"/>
      <w:numFmt w:val="none"/>
      <w:lvlText w:val=""/>
      <w:lvlJc w:val="left"/>
      <w:pPr>
        <w:ind w:left="227" w:hanging="227"/>
      </w:pPr>
      <w:rPr>
        <w:rFonts w:hint="default"/>
      </w:rPr>
    </w:lvl>
    <w:lvl w:ilvl="8">
      <w:start w:val="1"/>
      <w:numFmt w:val="none"/>
      <w:lvlText w:val=""/>
      <w:lvlJc w:val="left"/>
      <w:pPr>
        <w:ind w:left="227" w:hanging="227"/>
      </w:pPr>
      <w:rPr>
        <w:rFonts w:hint="default"/>
      </w:rPr>
    </w:lvl>
  </w:abstractNum>
  <w:abstractNum w:abstractNumId="1" w15:restartNumberingAfterBreak="0">
    <w:nsid w:val="3BD474CC"/>
    <w:multiLevelType w:val="multilevel"/>
    <w:tmpl w:val="EE003104"/>
    <w:styleLink w:val="zzzListeberschrift"/>
    <w:lvl w:ilvl="0">
      <w:start w:val="1"/>
      <w:numFmt w:val="decimal"/>
      <w:pStyle w:val="berschrift1"/>
      <w:lvlText w:val="%1"/>
      <w:lvlJc w:val="left"/>
      <w:pPr>
        <w:ind w:left="680" w:hanging="680"/>
      </w:pPr>
      <w:rPr>
        <w:rFonts w:hint="default"/>
      </w:rPr>
    </w:lvl>
    <w:lvl w:ilvl="1">
      <w:start w:val="1"/>
      <w:numFmt w:val="decimal"/>
      <w:pStyle w:val="berschrift2"/>
      <w:lvlText w:val="%2.%1"/>
      <w:lvlJc w:val="left"/>
      <w:pPr>
        <w:ind w:left="680" w:hanging="680"/>
      </w:pPr>
      <w:rPr>
        <w:rFonts w:hint="default"/>
      </w:rPr>
    </w:lvl>
    <w:lvl w:ilvl="2">
      <w:start w:val="1"/>
      <w:numFmt w:val="none"/>
      <w:lvlText w:val=""/>
      <w:lvlJc w:val="left"/>
      <w:pPr>
        <w:ind w:left="0" w:firstLine="0"/>
      </w:pPr>
      <w:rPr>
        <w:rFonts w:hint="default"/>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num w:numId="1" w16cid:durableId="1289168642">
    <w:abstractNumId w:val="0"/>
  </w:num>
  <w:num w:numId="2" w16cid:durableId="1277447425">
    <w:abstractNumId w:val="1"/>
  </w:num>
  <w:num w:numId="3" w16cid:durableId="7540132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680"/>
  <w:hyphenationZone w:val="425"/>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D17"/>
    <w:rsid w:val="0000602B"/>
    <w:rsid w:val="00041EB1"/>
    <w:rsid w:val="00074CAB"/>
    <w:rsid w:val="00144E35"/>
    <w:rsid w:val="00156617"/>
    <w:rsid w:val="0016562B"/>
    <w:rsid w:val="001D4AD8"/>
    <w:rsid w:val="002E04C3"/>
    <w:rsid w:val="002E3D17"/>
    <w:rsid w:val="002E6B39"/>
    <w:rsid w:val="00352F7F"/>
    <w:rsid w:val="00394862"/>
    <w:rsid w:val="003A067D"/>
    <w:rsid w:val="00426C29"/>
    <w:rsid w:val="004C060E"/>
    <w:rsid w:val="004C30F8"/>
    <w:rsid w:val="005B31BB"/>
    <w:rsid w:val="00642109"/>
    <w:rsid w:val="00670460"/>
    <w:rsid w:val="006764BD"/>
    <w:rsid w:val="00677591"/>
    <w:rsid w:val="006E0287"/>
    <w:rsid w:val="009C28CF"/>
    <w:rsid w:val="009E4133"/>
    <w:rsid w:val="00A57B4E"/>
    <w:rsid w:val="00B2269A"/>
    <w:rsid w:val="00BC7612"/>
    <w:rsid w:val="00C66798"/>
    <w:rsid w:val="00CB56C4"/>
    <w:rsid w:val="00D56106"/>
    <w:rsid w:val="00DC5AC8"/>
    <w:rsid w:val="00E06D50"/>
    <w:rsid w:val="00E34CCD"/>
    <w:rsid w:val="00E54CD3"/>
    <w:rsid w:val="00E94D43"/>
    <w:rsid w:val="00EA1F24"/>
    <w:rsid w:val="00FE5BDA"/>
    <w:rsid w:val="00FF4E0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57BE8E"/>
  <w15:chartTrackingRefBased/>
  <w15:docId w15:val="{22B7C3AD-0CD1-4931-89D6-61B681452F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color w:val="2B373D" w:themeColor="text1"/>
        <w:kern w:val="2"/>
        <w:sz w:val="22"/>
        <w:szCs w:val="22"/>
        <w:lang w:val="de-D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semiHidden="1" w:uiPriority="9" w:qFormat="1"/>
    <w:lsdException w:name="heading 2" w:semiHidden="1" w:uiPriority="9" w:qFormat="1"/>
    <w:lsdException w:name="heading 3" w:semiHidden="1" w:qFormat="1"/>
    <w:lsdException w:name="heading 4" w:semiHidden="1" w:qFormat="1"/>
    <w:lsdException w:name="heading 5" w:semiHidden="1" w:qFormat="1"/>
    <w:lsdException w:name="heading 6" w:semiHidden="1" w:qFormat="1"/>
    <w:lsdException w:name="heading 7" w:semiHidden="1" w:qFormat="1"/>
    <w:lsdException w:name="heading 8" w:semiHidden="1" w:qFormat="1"/>
    <w:lsdException w:name="heading 9" w:semiHidden="1"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semiHidden="1" w:uiPriority="39"/>
    <w:lsdException w:name="toc 2" w:semiHidden="1"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unhideWhenUsed="1"/>
    <w:lsdException w:name="annotation text" w:semiHidden="1"/>
    <w:lsdException w:name="header" w:semiHidden="1" w:unhideWhenUsed="1"/>
    <w:lsdException w:name="footer" w:semiHidden="1" w:unhideWhenUsed="1"/>
    <w:lsdException w:name="index heading" w:semiHidden="1"/>
    <w:lsdException w:name="caption" w:uiPriority="35" w:qFormat="1"/>
    <w:lsdException w:name="table of figures" w:semiHidden="1"/>
    <w:lsdException w:name="envelope address" w:semiHidden="1"/>
    <w:lsdException w:name="envelope return" w:semiHidden="1"/>
    <w:lsdException w:name="footnote reference" w:semiHidden="1" w:unhideWhenUsed="1"/>
    <w:lsdException w:name="annotation reference" w:semiHidden="1"/>
    <w:lsdException w:name="line number" w:semiHidden="1"/>
    <w:lsdException w:name="page number" w:semiHidden="1"/>
    <w:lsdException w:name="endnote reference" w:semiHidden="1" w:unhideWhenUsed="1"/>
    <w:lsdException w:name="endnote text" w:semiHidden="1" w:unhideWhenUsed="1"/>
    <w:lsdException w:name="table of authorities" w:semiHidden="1"/>
    <w:lsdException w:name="macro" w:semiHidden="1"/>
    <w:lsdException w:name="toa heading" w:semiHidden="1"/>
    <w:lsdException w:name="List" w:semiHidden="1"/>
    <w:lsdException w:name="List Bullet" w:semiHidden="1"/>
    <w:lsdException w:name="List Number" w:semiHidden="1"/>
    <w:lsdException w:name="List 2" w:semiHidden="1"/>
    <w:lsdException w:name="List 3" w:semiHidden="1"/>
    <w:lsdException w:name="List 4" w:semiHidden="1"/>
    <w:lsdException w:name="List 5" w:semiHidden="1"/>
    <w:lsdException w:name="List Bullet 2" w:semiHidden="1"/>
    <w:lsdException w:name="List Bullet 3" w:semiHidden="1"/>
    <w:lsdException w:name="List Bullet 4" w:semiHidden="1"/>
    <w:lsdException w:name="List Bullet 5" w:semiHidden="1"/>
    <w:lsdException w:name="List Number 2" w:semiHidden="1"/>
    <w:lsdException w:name="List Number 3" w:semiHidden="1"/>
    <w:lsdException w:name="List Number 4" w:semiHidden="1"/>
    <w:lsdException w:name="List Number 5" w:semiHidden="1"/>
    <w:lsdException w:name="Title" w:uiPriority="10" w:qFormat="1"/>
    <w:lsdException w:name="Closing" w:semiHidden="1"/>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semiHidden="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Hyperlink" w:semiHidden="1" w:unhideWhenUsed="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3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qFormat="1"/>
    <w:lsdException w:name="Quote" w:semiHidden="1" w:qFormat="1"/>
    <w:lsdException w:name="Intense Quote" w:semiHidden="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qFormat="1"/>
    <w:lsdException w:name="Intense Emphasis" w:semiHidden="1" w:qFormat="1"/>
    <w:lsdException w:name="Subtle Reference" w:semiHidden="1" w:qFormat="1"/>
    <w:lsdException w:name="Intense Reference" w:semiHidden="1" w:qFormat="1"/>
    <w:lsdException w:name="Book Title" w:semiHidden="1" w:qFormat="1"/>
    <w:lsdException w:name="Bibliography" w:semiHidden="1" w:uiPriority="37"/>
    <w:lsdException w:name="TOC Heading" w:semiHidden="1"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lsdException w:name="Smart Hyperlink" w:semiHidden="1"/>
    <w:lsdException w:name="Hashtag" w:semiHidden="1"/>
    <w:lsdException w:name="Unresolved Mention" w:semiHidden="1" w:unhideWhenUsed="1"/>
    <w:lsdException w:name="Smart Link" w:semiHidden="1"/>
  </w:latentStyles>
  <w:style w:type="paragraph" w:default="1" w:styleId="Standard">
    <w:name w:val="Normal"/>
    <w:semiHidden/>
    <w:qFormat/>
    <w:rsid w:val="003A067D"/>
  </w:style>
  <w:style w:type="paragraph" w:styleId="berschrift1">
    <w:name w:val="heading 1"/>
    <w:basedOn w:val="Standard"/>
    <w:next w:val="Standard"/>
    <w:link w:val="berschrift1Zchn"/>
    <w:uiPriority w:val="9"/>
    <w:qFormat/>
    <w:rsid w:val="009C28CF"/>
    <w:pPr>
      <w:keepNext/>
      <w:keepLines/>
      <w:numPr>
        <w:numId w:val="2"/>
      </w:numPr>
      <w:spacing w:before="300"/>
      <w:outlineLvl w:val="0"/>
    </w:pPr>
    <w:rPr>
      <w:rFonts w:asciiTheme="majorHAnsi" w:eastAsiaTheme="majorEastAsia" w:hAnsiTheme="majorHAnsi" w:cstheme="majorBidi"/>
      <w:color w:val="20292D" w:themeColor="accent1" w:themeShade="BF"/>
      <w:sz w:val="32"/>
      <w:szCs w:val="32"/>
    </w:rPr>
  </w:style>
  <w:style w:type="paragraph" w:styleId="berschrift2">
    <w:name w:val="heading 2"/>
    <w:basedOn w:val="Standard"/>
    <w:next w:val="Standard"/>
    <w:link w:val="berschrift2Zchn"/>
    <w:uiPriority w:val="9"/>
    <w:qFormat/>
    <w:rsid w:val="00E06D50"/>
    <w:pPr>
      <w:keepNext/>
      <w:keepLines/>
      <w:numPr>
        <w:ilvl w:val="1"/>
        <w:numId w:val="2"/>
      </w:numPr>
      <w:spacing w:before="40"/>
      <w:outlineLvl w:val="1"/>
    </w:pPr>
    <w:rPr>
      <w:rFonts w:asciiTheme="majorHAnsi" w:eastAsiaTheme="majorEastAsia" w:hAnsiTheme="majorHAnsi" w:cstheme="majorBidi"/>
      <w:color w:val="20292D"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semiHidden/>
    <w:rsid w:val="00677591"/>
    <w:rPr>
      <w:sz w:val="18"/>
      <w:szCs w:val="18"/>
    </w:rPr>
  </w:style>
  <w:style w:type="character" w:customStyle="1" w:styleId="KopfzeileZchn">
    <w:name w:val="Kopfzeile Zchn"/>
    <w:basedOn w:val="Absatz-Standardschriftart"/>
    <w:link w:val="Kopfzeile"/>
    <w:uiPriority w:val="99"/>
    <w:semiHidden/>
    <w:rsid w:val="00426C29"/>
    <w:rPr>
      <w:sz w:val="18"/>
      <w:szCs w:val="18"/>
    </w:rPr>
  </w:style>
  <w:style w:type="paragraph" w:styleId="Fuzeile">
    <w:name w:val="footer"/>
    <w:basedOn w:val="Standard"/>
    <w:link w:val="FuzeileZchn"/>
    <w:uiPriority w:val="99"/>
    <w:semiHidden/>
    <w:rsid w:val="00677591"/>
    <w:rPr>
      <w:noProof/>
      <w:sz w:val="18"/>
      <w:szCs w:val="18"/>
    </w:rPr>
  </w:style>
  <w:style w:type="character" w:customStyle="1" w:styleId="FuzeileZchn">
    <w:name w:val="Fußzeile Zchn"/>
    <w:basedOn w:val="Absatz-Standardschriftart"/>
    <w:link w:val="Fuzeile"/>
    <w:uiPriority w:val="99"/>
    <w:semiHidden/>
    <w:rsid w:val="00426C29"/>
    <w:rPr>
      <w:noProof/>
      <w:sz w:val="18"/>
      <w:szCs w:val="18"/>
    </w:rPr>
  </w:style>
  <w:style w:type="character" w:styleId="Platzhaltertext">
    <w:name w:val="Placeholder Text"/>
    <w:basedOn w:val="Absatz-Standardschriftart"/>
    <w:uiPriority w:val="99"/>
    <w:semiHidden/>
    <w:rsid w:val="00677591"/>
    <w:rPr>
      <w:color w:val="808080"/>
    </w:rPr>
  </w:style>
  <w:style w:type="paragraph" w:styleId="Titel">
    <w:name w:val="Title"/>
    <w:basedOn w:val="Standard"/>
    <w:next w:val="Einleitung"/>
    <w:link w:val="TitelZchn"/>
    <w:qFormat/>
    <w:rsid w:val="002E3D17"/>
    <w:pPr>
      <w:spacing w:after="1300" w:line="228" w:lineRule="auto"/>
      <w:contextualSpacing/>
      <w:outlineLvl w:val="0"/>
    </w:pPr>
    <w:rPr>
      <w:rFonts w:asciiTheme="majorHAnsi" w:eastAsiaTheme="majorEastAsia" w:hAnsiTheme="majorHAnsi" w:cstheme="majorBidi"/>
      <w:b/>
      <w:bCs/>
      <w:kern w:val="28"/>
      <w:sz w:val="56"/>
      <w:szCs w:val="56"/>
    </w:rPr>
  </w:style>
  <w:style w:type="character" w:customStyle="1" w:styleId="TitelZchn">
    <w:name w:val="Titel Zchn"/>
    <w:basedOn w:val="Absatz-Standardschriftart"/>
    <w:link w:val="Titel"/>
    <w:rsid w:val="002E3D17"/>
    <w:rPr>
      <w:rFonts w:asciiTheme="majorHAnsi" w:eastAsiaTheme="majorEastAsia" w:hAnsiTheme="majorHAnsi" w:cstheme="majorBidi"/>
      <w:b/>
      <w:bCs/>
      <w:kern w:val="28"/>
      <w:sz w:val="56"/>
      <w:szCs w:val="56"/>
    </w:rPr>
  </w:style>
  <w:style w:type="paragraph" w:customStyle="1" w:styleId="Dokumenttyp">
    <w:name w:val="Dokumenttyp"/>
    <w:basedOn w:val="Standard"/>
    <w:uiPriority w:val="5"/>
    <w:semiHidden/>
    <w:qFormat/>
    <w:rsid w:val="00CB56C4"/>
    <w:pPr>
      <w:spacing w:after="360"/>
      <w:contextualSpacing/>
    </w:pPr>
    <w:rPr>
      <w:sz w:val="38"/>
      <w:szCs w:val="38"/>
    </w:rPr>
  </w:style>
  <w:style w:type="paragraph" w:customStyle="1" w:styleId="Einleitung">
    <w:name w:val="Einleitung"/>
    <w:basedOn w:val="Standard"/>
    <w:next w:val="Flietext"/>
    <w:uiPriority w:val="7"/>
    <w:semiHidden/>
    <w:qFormat/>
    <w:rsid w:val="00FF4E0F"/>
    <w:pPr>
      <w:spacing w:after="320" w:line="228" w:lineRule="auto"/>
    </w:pPr>
    <w:rPr>
      <w:rFonts w:asciiTheme="majorHAnsi" w:hAnsiTheme="majorHAnsi" w:cstheme="majorHAnsi"/>
      <w:b/>
      <w:bCs/>
      <w:sz w:val="24"/>
      <w:szCs w:val="24"/>
    </w:rPr>
  </w:style>
  <w:style w:type="paragraph" w:customStyle="1" w:styleId="Flietext">
    <w:name w:val="Fließtext"/>
    <w:basedOn w:val="Standard"/>
    <w:uiPriority w:val="10"/>
    <w:qFormat/>
    <w:rsid w:val="004C30F8"/>
    <w:pPr>
      <w:spacing w:line="252" w:lineRule="auto"/>
    </w:pPr>
    <w:rPr>
      <w:rFonts w:cstheme="minorHAnsi"/>
    </w:rPr>
  </w:style>
  <w:style w:type="character" w:styleId="Hervorhebung">
    <w:name w:val="Emphasis"/>
    <w:basedOn w:val="Absatz-Standardschriftart"/>
    <w:uiPriority w:val="99"/>
    <w:semiHidden/>
    <w:qFormat/>
    <w:rsid w:val="00FF4E0F"/>
    <w:rPr>
      <w:rFonts w:asciiTheme="majorHAnsi" w:hAnsiTheme="majorHAnsi"/>
      <w:b/>
      <w:i w:val="0"/>
      <w:iCs/>
    </w:rPr>
  </w:style>
  <w:style w:type="character" w:styleId="Fett">
    <w:name w:val="Strong"/>
    <w:basedOn w:val="Absatz-Standardschriftart"/>
    <w:uiPriority w:val="99"/>
    <w:semiHidden/>
    <w:qFormat/>
    <w:rsid w:val="00FF4E0F"/>
    <w:rPr>
      <w:rFonts w:asciiTheme="majorHAnsi" w:hAnsiTheme="majorHAnsi"/>
      <w:b/>
      <w:bCs/>
    </w:rPr>
  </w:style>
  <w:style w:type="character" w:customStyle="1" w:styleId="Textauszeichnung">
    <w:name w:val="Textauszeichnung"/>
    <w:basedOn w:val="Absatz-Standardschriftart"/>
    <w:uiPriority w:val="12"/>
    <w:qFormat/>
    <w:rsid w:val="00FF4E0F"/>
    <w:rPr>
      <w:rFonts w:asciiTheme="majorHAnsi" w:hAnsiTheme="majorHAnsi"/>
      <w:b/>
    </w:rPr>
  </w:style>
  <w:style w:type="paragraph" w:customStyle="1" w:styleId="H4Zwischenberschrift">
    <w:name w:val="H4 Zwischenüberschrift"/>
    <w:basedOn w:val="Standard"/>
    <w:next w:val="Flietext"/>
    <w:autoRedefine/>
    <w:uiPriority w:val="1"/>
    <w:qFormat/>
    <w:rsid w:val="003A067D"/>
    <w:pPr>
      <w:keepNext/>
      <w:keepLines/>
      <w:spacing w:before="300" w:line="228" w:lineRule="auto"/>
      <w:outlineLvl w:val="3"/>
    </w:pPr>
    <w:rPr>
      <w:rFonts w:asciiTheme="majorHAnsi" w:hAnsiTheme="majorHAnsi" w:cstheme="majorHAnsi"/>
      <w:b/>
      <w:bCs/>
      <w:sz w:val="24"/>
      <w:szCs w:val="24"/>
    </w:rPr>
  </w:style>
  <w:style w:type="paragraph" w:styleId="Beschriftung">
    <w:name w:val="caption"/>
    <w:basedOn w:val="Standard"/>
    <w:next w:val="Flietext"/>
    <w:uiPriority w:val="13"/>
    <w:qFormat/>
    <w:rsid w:val="00C66798"/>
    <w:pPr>
      <w:spacing w:before="100" w:after="320" w:line="276" w:lineRule="auto"/>
      <w:contextualSpacing/>
    </w:pPr>
    <w:rPr>
      <w:iCs/>
      <w:sz w:val="19"/>
      <w:szCs w:val="18"/>
    </w:rPr>
  </w:style>
  <w:style w:type="paragraph" w:customStyle="1" w:styleId="TrennlineperTAB-Stopp">
    <w:name w:val="Trennline per TAB-Stopp"/>
    <w:basedOn w:val="Standard"/>
    <w:next w:val="Flietext"/>
    <w:uiPriority w:val="14"/>
    <w:qFormat/>
    <w:rsid w:val="0000602B"/>
    <w:pPr>
      <w:tabs>
        <w:tab w:val="right" w:leader="dot" w:pos="9356"/>
      </w:tabs>
      <w:spacing w:before="360" w:after="320"/>
    </w:pPr>
    <w:rPr>
      <w:sz w:val="16"/>
      <w:szCs w:val="16"/>
    </w:rPr>
  </w:style>
  <w:style w:type="character" w:styleId="Hyperlink">
    <w:name w:val="Hyperlink"/>
    <w:basedOn w:val="Absatz-Standardschriftart"/>
    <w:uiPriority w:val="99"/>
    <w:semiHidden/>
    <w:rsid w:val="009E4133"/>
    <w:rPr>
      <w:color w:val="2B373D" w:themeColor="hyperlink"/>
      <w:u w:val="single"/>
    </w:rPr>
  </w:style>
  <w:style w:type="character" w:styleId="NichtaufgelsteErwhnung">
    <w:name w:val="Unresolved Mention"/>
    <w:basedOn w:val="Absatz-Standardschriftart"/>
    <w:uiPriority w:val="99"/>
    <w:semiHidden/>
    <w:rsid w:val="0000602B"/>
    <w:rPr>
      <w:color w:val="605E5C"/>
      <w:shd w:val="clear" w:color="auto" w:fill="E1DFDD"/>
    </w:rPr>
  </w:style>
  <w:style w:type="paragraph" w:customStyle="1" w:styleId="Kontaktberschrift">
    <w:name w:val="Kontakt Überschrift"/>
    <w:basedOn w:val="Flietext"/>
    <w:uiPriority w:val="15"/>
    <w:semiHidden/>
    <w:qFormat/>
    <w:rsid w:val="004C30F8"/>
    <w:pPr>
      <w:keepNext/>
      <w:keepLines/>
      <w:outlineLvl w:val="0"/>
    </w:pPr>
    <w:rPr>
      <w:rFonts w:asciiTheme="majorHAnsi" w:hAnsiTheme="majorHAnsi" w:cstheme="majorHAnsi"/>
      <w:b/>
      <w:bCs/>
    </w:rPr>
  </w:style>
  <w:style w:type="paragraph" w:styleId="Endnotentext">
    <w:name w:val="endnote text"/>
    <w:basedOn w:val="Standard"/>
    <w:link w:val="EndnotentextZchn"/>
    <w:uiPriority w:val="19"/>
    <w:semiHidden/>
    <w:rsid w:val="00670460"/>
    <w:pPr>
      <w:tabs>
        <w:tab w:val="left" w:pos="284"/>
      </w:tabs>
    </w:pPr>
    <w:rPr>
      <w:szCs w:val="20"/>
    </w:rPr>
  </w:style>
  <w:style w:type="character" w:customStyle="1" w:styleId="EndnotentextZchn">
    <w:name w:val="Endnotentext Zchn"/>
    <w:basedOn w:val="Absatz-Standardschriftart"/>
    <w:link w:val="Endnotentext"/>
    <w:uiPriority w:val="19"/>
    <w:semiHidden/>
    <w:rsid w:val="00426C29"/>
    <w:rPr>
      <w:szCs w:val="20"/>
    </w:rPr>
  </w:style>
  <w:style w:type="character" w:styleId="Endnotenzeichen">
    <w:name w:val="endnote reference"/>
    <w:basedOn w:val="Absatz-Standardschriftart"/>
    <w:uiPriority w:val="99"/>
    <w:semiHidden/>
    <w:rsid w:val="009E4133"/>
    <w:rPr>
      <w:vertAlign w:val="superscript"/>
    </w:rPr>
  </w:style>
  <w:style w:type="paragraph" w:styleId="Funotentext">
    <w:name w:val="footnote text"/>
    <w:basedOn w:val="Standard"/>
    <w:link w:val="FunotentextZchn"/>
    <w:uiPriority w:val="19"/>
    <w:semiHidden/>
    <w:rsid w:val="00670460"/>
    <w:pPr>
      <w:tabs>
        <w:tab w:val="left" w:pos="284"/>
      </w:tabs>
    </w:pPr>
    <w:rPr>
      <w:szCs w:val="20"/>
    </w:rPr>
  </w:style>
  <w:style w:type="character" w:customStyle="1" w:styleId="FunotentextZchn">
    <w:name w:val="Fußnotentext Zchn"/>
    <w:basedOn w:val="Absatz-Standardschriftart"/>
    <w:link w:val="Funotentext"/>
    <w:uiPriority w:val="19"/>
    <w:semiHidden/>
    <w:rsid w:val="00426C29"/>
    <w:rPr>
      <w:szCs w:val="20"/>
    </w:rPr>
  </w:style>
  <w:style w:type="character" w:styleId="Funotenzeichen">
    <w:name w:val="footnote reference"/>
    <w:basedOn w:val="Absatz-Standardschriftart"/>
    <w:uiPriority w:val="99"/>
    <w:semiHidden/>
    <w:rsid w:val="00670460"/>
    <w:rPr>
      <w:vertAlign w:val="superscript"/>
    </w:rPr>
  </w:style>
  <w:style w:type="paragraph" w:customStyle="1" w:styleId="Aufzhlung">
    <w:name w:val="Aufzählung"/>
    <w:basedOn w:val="Flietext"/>
    <w:uiPriority w:val="11"/>
    <w:qFormat/>
    <w:rsid w:val="009C28CF"/>
    <w:pPr>
      <w:numPr>
        <w:numId w:val="1"/>
      </w:numPr>
    </w:pPr>
  </w:style>
  <w:style w:type="numbering" w:customStyle="1" w:styleId="zzzListeAufzhlung">
    <w:name w:val="zzz_Liste_Aufzählung"/>
    <w:basedOn w:val="KeineListe"/>
    <w:uiPriority w:val="99"/>
    <w:rsid w:val="009C28CF"/>
    <w:pPr>
      <w:numPr>
        <w:numId w:val="1"/>
      </w:numPr>
    </w:pPr>
  </w:style>
  <w:style w:type="character" w:customStyle="1" w:styleId="berschrift1Zchn">
    <w:name w:val="Überschrift 1 Zchn"/>
    <w:basedOn w:val="Absatz-Standardschriftart"/>
    <w:link w:val="berschrift1"/>
    <w:uiPriority w:val="9"/>
    <w:rsid w:val="009C28CF"/>
    <w:rPr>
      <w:rFonts w:asciiTheme="majorHAnsi" w:eastAsiaTheme="majorEastAsia" w:hAnsiTheme="majorHAnsi" w:cstheme="majorBidi"/>
      <w:color w:val="20292D" w:themeColor="accent1" w:themeShade="BF"/>
      <w:sz w:val="32"/>
      <w:szCs w:val="32"/>
    </w:rPr>
  </w:style>
  <w:style w:type="character" w:customStyle="1" w:styleId="berschrift2Zchn">
    <w:name w:val="Überschrift 2 Zchn"/>
    <w:basedOn w:val="Absatz-Standardschriftart"/>
    <w:link w:val="berschrift2"/>
    <w:uiPriority w:val="9"/>
    <w:rsid w:val="00E06D50"/>
    <w:rPr>
      <w:rFonts w:asciiTheme="majorHAnsi" w:eastAsiaTheme="majorEastAsia" w:hAnsiTheme="majorHAnsi" w:cstheme="majorBidi"/>
      <w:color w:val="20292D" w:themeColor="accent1" w:themeShade="BF"/>
      <w:sz w:val="26"/>
      <w:szCs w:val="26"/>
    </w:rPr>
  </w:style>
  <w:style w:type="table" w:customStyle="1" w:styleId="JobRadTabelleschlicht">
    <w:name w:val="JobRad / Tabelle schlicht"/>
    <w:basedOn w:val="NormaleTabelle"/>
    <w:uiPriority w:val="99"/>
    <w:rsid w:val="009C28CF"/>
    <w:rPr>
      <w:color w:val="auto"/>
      <w:kern w:val="0"/>
      <w:sz w:val="20"/>
      <w:szCs w:val="20"/>
      <w14:ligatures w14:val="none"/>
    </w:rPr>
    <w:tblPr>
      <w:tblBorders>
        <w:insideH w:val="single" w:sz="4" w:space="0" w:color="auto"/>
        <w:insideV w:val="single" w:sz="48" w:space="0" w:color="FFFFFF" w:themeColor="background1"/>
      </w:tblBorders>
      <w:tblCellMar>
        <w:top w:w="28" w:type="dxa"/>
        <w:left w:w="0" w:type="dxa"/>
        <w:bottom w:w="28" w:type="dxa"/>
        <w:right w:w="0" w:type="dxa"/>
      </w:tblCellMar>
    </w:tblPr>
    <w:tblStylePr w:type="firstRow">
      <w:rPr>
        <w:rFonts w:asciiTheme="majorHAnsi" w:hAnsiTheme="majorHAnsi"/>
        <w:b/>
      </w:rPr>
      <w:tblPr/>
      <w:trPr>
        <w:tblHeader/>
      </w:trPr>
    </w:tblStylePr>
    <w:tblStylePr w:type="lastRow">
      <w:rPr>
        <w:rFonts w:asciiTheme="majorHAnsi" w:hAnsiTheme="majorHAnsi"/>
        <w:b/>
      </w:rPr>
    </w:tblStylePr>
    <w:tblStylePr w:type="lastCol">
      <w:pPr>
        <w:jc w:val="right"/>
      </w:pPr>
    </w:tblStylePr>
  </w:style>
  <w:style w:type="paragraph" w:customStyle="1" w:styleId="BeschriftungTabelle">
    <w:name w:val="Beschriftung Tabelle"/>
    <w:basedOn w:val="Beschriftung"/>
    <w:next w:val="Flietext"/>
    <w:uiPriority w:val="14"/>
    <w:qFormat/>
    <w:rsid w:val="009C28CF"/>
    <w:pPr>
      <w:spacing w:before="320" w:after="100"/>
    </w:pPr>
  </w:style>
  <w:style w:type="numbering" w:customStyle="1" w:styleId="zzzListeberschrift">
    <w:name w:val="zzz_Liste_Überschrift"/>
    <w:basedOn w:val="KeineListe"/>
    <w:uiPriority w:val="99"/>
    <w:rsid w:val="009C28CF"/>
    <w:pPr>
      <w:numPr>
        <w:numId w:val="2"/>
      </w:numPr>
    </w:pPr>
  </w:style>
  <w:style w:type="table" w:styleId="Tabellenraster">
    <w:name w:val="Table Grid"/>
    <w:basedOn w:val="NormaleTabelle"/>
    <w:uiPriority w:val="39"/>
    <w:rsid w:val="009C28C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fzhlung2">
    <w:name w:val="Aufzählung 2"/>
    <w:basedOn w:val="Aufzhlung"/>
    <w:uiPriority w:val="11"/>
    <w:qFormat/>
    <w:rsid w:val="009C28CF"/>
    <w:pPr>
      <w:numPr>
        <w:ilvl w:val="1"/>
      </w:numPr>
    </w:pPr>
  </w:style>
  <w:style w:type="paragraph" w:customStyle="1" w:styleId="H2berschrift1">
    <w:name w:val="H2 Überschrift 1"/>
    <w:basedOn w:val="berschrift1"/>
    <w:link w:val="H2berschrift1Zchn"/>
    <w:uiPriority w:val="1"/>
    <w:qFormat/>
    <w:rsid w:val="00B2269A"/>
    <w:pPr>
      <w:outlineLvl w:val="1"/>
    </w:pPr>
  </w:style>
  <w:style w:type="character" w:customStyle="1" w:styleId="H2berschrift1Zchn">
    <w:name w:val="H2 Überschrift 1 Zchn"/>
    <w:basedOn w:val="berschrift1Zchn"/>
    <w:link w:val="H2berschrift1"/>
    <w:uiPriority w:val="1"/>
    <w:rsid w:val="00B2269A"/>
    <w:rPr>
      <w:rFonts w:asciiTheme="majorHAnsi" w:eastAsiaTheme="majorEastAsia" w:hAnsiTheme="majorHAnsi" w:cstheme="majorBidi"/>
      <w:color w:val="20292D" w:themeColor="accent1" w:themeShade="BF"/>
      <w:sz w:val="32"/>
      <w:szCs w:val="32"/>
    </w:rPr>
  </w:style>
  <w:style w:type="paragraph" w:customStyle="1" w:styleId="H3berschrift2">
    <w:name w:val="H3 Überschrift 2"/>
    <w:basedOn w:val="berschrift2"/>
    <w:link w:val="H3berschrift2Zchn"/>
    <w:uiPriority w:val="1"/>
    <w:qFormat/>
    <w:rsid w:val="003A067D"/>
    <w:pPr>
      <w:outlineLvl w:val="2"/>
    </w:pPr>
  </w:style>
  <w:style w:type="character" w:customStyle="1" w:styleId="H3berschrift2Zchn">
    <w:name w:val="H3 Überschrift 2 Zchn"/>
    <w:basedOn w:val="berschrift2Zchn"/>
    <w:link w:val="H3berschrift2"/>
    <w:uiPriority w:val="1"/>
    <w:rsid w:val="003A067D"/>
    <w:rPr>
      <w:rFonts w:asciiTheme="majorHAnsi" w:eastAsiaTheme="majorEastAsia" w:hAnsiTheme="majorHAnsi" w:cstheme="majorBidi"/>
      <w:color w:val="20292D" w:themeColor="accent1" w:themeShade="BF"/>
      <w:sz w:val="26"/>
      <w:szCs w:val="26"/>
    </w:rPr>
  </w:style>
  <w:style w:type="paragraph" w:customStyle="1" w:styleId="Zwischenberschrift">
    <w:name w:val="Zwischenüberschrift"/>
    <w:basedOn w:val="Standard"/>
    <w:next w:val="Flietext"/>
    <w:uiPriority w:val="9"/>
    <w:qFormat/>
    <w:rsid w:val="002E3D17"/>
    <w:pPr>
      <w:keepNext/>
      <w:keepLines/>
      <w:spacing w:before="300" w:line="228" w:lineRule="auto"/>
      <w:outlineLvl w:val="0"/>
    </w:pPr>
    <w:rPr>
      <w:rFonts w:asciiTheme="majorHAnsi" w:hAnsiTheme="majorHAnsi" w:cstheme="majorHAns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https://jobrad.sharepoint.com/sites/Office_Vorlagen/Vorlagen/JobRad%20Blanko%20Vorlage%20f&#252;r%20Dokumente%20aller%20Art%20-%20Barrierefrei.dotx" TargetMode="External"/></Relationships>
</file>

<file path=word/theme/theme1.xml><?xml version="1.0" encoding="utf-8"?>
<a:theme xmlns:a="http://schemas.openxmlformats.org/drawingml/2006/main" name="Office">
  <a:themeElements>
    <a:clrScheme name="JobRad">
      <a:dk1>
        <a:srgbClr val="2B373D"/>
      </a:dk1>
      <a:lt1>
        <a:sysClr val="window" lastClr="FFFFFF"/>
      </a:lt1>
      <a:dk2>
        <a:srgbClr val="2B373D"/>
      </a:dk2>
      <a:lt2>
        <a:srgbClr val="D6D7D9"/>
      </a:lt2>
      <a:accent1>
        <a:srgbClr val="2B373D"/>
      </a:accent1>
      <a:accent2>
        <a:srgbClr val="FFBCDF"/>
      </a:accent2>
      <a:accent3>
        <a:srgbClr val="B0E572"/>
      </a:accent3>
      <a:accent4>
        <a:srgbClr val="2B373D"/>
      </a:accent4>
      <a:accent5>
        <a:srgbClr val="FFBCDF"/>
      </a:accent5>
      <a:accent6>
        <a:srgbClr val="B0E572"/>
      </a:accent6>
      <a:hlink>
        <a:srgbClr val="2B373D"/>
      </a:hlink>
      <a:folHlink>
        <a:srgbClr val="2B373D"/>
      </a:folHlink>
    </a:clrScheme>
    <a:fontScheme name="JobRad">
      <a:majorFont>
        <a:latin typeface="Calmetta"/>
        <a:ea typeface=""/>
        <a:cs typeface=""/>
      </a:majorFont>
      <a:minorFont>
        <a:latin typeface="Calmett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F7F77666A60A342BB3BD4CEC28FE901" ma:contentTypeVersion="4" ma:contentTypeDescription="Ein neues Dokument erstellen." ma:contentTypeScope="" ma:versionID="7acb6174ceb6b030ef0f5ed7144da666">
  <xsd:schema xmlns:xsd="http://www.w3.org/2001/XMLSchema" xmlns:xs="http://www.w3.org/2001/XMLSchema" xmlns:p="http://schemas.microsoft.com/office/2006/metadata/properties" xmlns:ns2="859b376f-3943-43f8-9a08-ae26d840ceb1" targetNamespace="http://schemas.microsoft.com/office/2006/metadata/properties" ma:root="true" ma:fieldsID="a2b1e1b5112fcb1d07e1356dff88d5e6" ns2:_="">
    <xsd:import namespace="859b376f-3943-43f8-9a08-ae26d840ceb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9b376f-3943-43f8-9a08-ae26d840ce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CHICAGO.XSL" StyleName="Chicago" Version="15"/>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C94707E-B652-427C-89F5-7FCAA6D28C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9b376f-3943-43f8-9a08-ae26d840ceb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D3CF991-7EC3-40B3-B254-FC41D3AC9D6A}">
  <ds:schemaRefs>
    <ds:schemaRef ds:uri="http://schemas.openxmlformats.org/officeDocument/2006/bibliography"/>
  </ds:schemaRefs>
</ds:datastoreItem>
</file>

<file path=customXml/itemProps3.xml><?xml version="1.0" encoding="utf-8"?>
<ds:datastoreItem xmlns:ds="http://schemas.openxmlformats.org/officeDocument/2006/customXml" ds:itemID="{D8638764-D140-4089-A3A2-5DEE594EA01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6FB981D-C1AF-4614-90C7-0AE61B672A7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JobRad%20Blanko%20Vorlage%20für%20Dokumente%20aller%20Art%20-%20Barrierefrei.dotx</Template>
  <TotalTime>0</TotalTime>
  <Pages>3</Pages>
  <Words>570</Words>
  <Characters>3595</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Stephanie Birk - JobRad</dc:creator>
  <cp:keywords/>
  <dc:description/>
  <cp:lastModifiedBy>Stephanie Birk - JobRad</cp:lastModifiedBy>
  <cp:revision>1</cp:revision>
  <dcterms:created xsi:type="dcterms:W3CDTF">2025-07-01T09:25:00Z</dcterms:created>
  <dcterms:modified xsi:type="dcterms:W3CDTF">2025-07-01T11:21:00Z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0x0101000F7F77666A60A342BB3BD4CEC28FE901</vt:lpwstr>
  </property>
</Properties>
</file>